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  <w:r w:rsidRPr="00F5751F">
        <w:rPr>
          <w:b/>
          <w:sz w:val="36"/>
          <w:szCs w:val="36"/>
        </w:rPr>
        <w:t>КЕМЕРОВСКАЯ ОБЛАСТЬ - КУЗБАСС</w:t>
      </w:r>
    </w:p>
    <w:p w:rsidR="00F5751F" w:rsidRPr="00F5751F" w:rsidRDefault="00F5751F" w:rsidP="00F5751F">
      <w:pPr>
        <w:jc w:val="center"/>
        <w:rPr>
          <w:b/>
          <w:sz w:val="36"/>
          <w:szCs w:val="36"/>
        </w:rPr>
      </w:pPr>
      <w:r w:rsidRPr="00F5751F">
        <w:rPr>
          <w:b/>
          <w:sz w:val="36"/>
          <w:szCs w:val="36"/>
        </w:rPr>
        <w:t>ПРОКОПЬЕВСКИЙ МУНИЦИПАЛЬНЫЙ ОКРУГ</w:t>
      </w:r>
    </w:p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</w:p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  <w:r w:rsidRPr="00F5751F">
        <w:rPr>
          <w:b/>
          <w:sz w:val="36"/>
          <w:szCs w:val="36"/>
        </w:rPr>
        <w:t>СОВЕТ НАРОДНЫХ ДЕПУТАТОВ</w:t>
      </w:r>
    </w:p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  <w:r w:rsidRPr="00F5751F">
        <w:rPr>
          <w:b/>
          <w:sz w:val="36"/>
          <w:szCs w:val="36"/>
        </w:rPr>
        <w:t>ПРОКОПЬЕВСКОГО МУНИЦИПАЛЬНОГО ОКРУГА</w:t>
      </w:r>
    </w:p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</w:p>
    <w:p w:rsidR="00F5751F" w:rsidRPr="00F5751F" w:rsidRDefault="00F5751F" w:rsidP="00F5751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 w:rsidRPr="00F5751F">
        <w:rPr>
          <w:b/>
          <w:sz w:val="34"/>
          <w:szCs w:val="34"/>
        </w:rPr>
        <w:t>РЕШЕНИЕ</w:t>
      </w:r>
      <w:r w:rsidR="002A171F">
        <w:rPr>
          <w:b/>
          <w:sz w:val="34"/>
          <w:szCs w:val="34"/>
        </w:rPr>
        <w:t xml:space="preserve"> </w:t>
      </w:r>
    </w:p>
    <w:p w:rsidR="00F5751F" w:rsidRPr="00F5751F" w:rsidRDefault="00F5751F" w:rsidP="00F5751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F5751F" w:rsidRPr="00F5751F" w:rsidRDefault="006E21CE" w:rsidP="00F5751F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5751F" w:rsidRPr="00F5751F">
        <w:rPr>
          <w:sz w:val="28"/>
          <w:szCs w:val="28"/>
        </w:rPr>
        <w:t>т</w:t>
      </w:r>
      <w:r>
        <w:rPr>
          <w:sz w:val="28"/>
          <w:szCs w:val="28"/>
        </w:rPr>
        <w:t xml:space="preserve"> 24 ноября </w:t>
      </w:r>
      <w:r w:rsidR="00F5751F" w:rsidRPr="00F5751F">
        <w:rPr>
          <w:sz w:val="28"/>
          <w:szCs w:val="28"/>
        </w:rPr>
        <w:t>202</w:t>
      </w:r>
      <w:r w:rsidR="002A171F">
        <w:rPr>
          <w:sz w:val="28"/>
          <w:szCs w:val="28"/>
        </w:rPr>
        <w:t xml:space="preserve">2 года № </w:t>
      </w:r>
      <w:r>
        <w:rPr>
          <w:sz w:val="28"/>
          <w:szCs w:val="28"/>
        </w:rPr>
        <w:t>75</w:t>
      </w:r>
    </w:p>
    <w:p w:rsidR="00F5751F" w:rsidRPr="00F5751F" w:rsidRDefault="00F5751F" w:rsidP="00F5751F">
      <w:pPr>
        <w:tabs>
          <w:tab w:val="left" w:pos="9354"/>
        </w:tabs>
        <w:ind w:right="140"/>
        <w:jc w:val="center"/>
        <w:rPr>
          <w:sz w:val="28"/>
        </w:rPr>
      </w:pPr>
    </w:p>
    <w:p w:rsidR="00F5751F" w:rsidRPr="00F5751F" w:rsidRDefault="00F5751F" w:rsidP="00F5751F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F5751F"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6F6A36" w:rsidRPr="00A645B6" w:rsidRDefault="006F6A36" w:rsidP="00C27139">
      <w:pPr>
        <w:tabs>
          <w:tab w:val="num" w:pos="1080"/>
        </w:tabs>
        <w:autoSpaceDE/>
        <w:autoSpaceDN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A645B6">
        <w:rPr>
          <w:b/>
          <w:color w:val="000000"/>
          <w:sz w:val="28"/>
          <w:szCs w:val="28"/>
        </w:rPr>
        <w:t xml:space="preserve">Об установлении </w:t>
      </w:r>
      <w:r w:rsidR="00C27139" w:rsidRPr="00A645B6">
        <w:rPr>
          <w:b/>
          <w:color w:val="000000"/>
          <w:sz w:val="28"/>
          <w:szCs w:val="28"/>
        </w:rPr>
        <w:t>дополнительных оснований признания безнадежн</w:t>
      </w:r>
      <w:r w:rsidR="00DF6A91">
        <w:rPr>
          <w:b/>
          <w:color w:val="000000"/>
          <w:sz w:val="28"/>
          <w:szCs w:val="28"/>
        </w:rPr>
        <w:t>ой</w:t>
      </w:r>
      <w:r w:rsidR="00C27139" w:rsidRPr="00A645B6">
        <w:rPr>
          <w:b/>
          <w:color w:val="000000"/>
          <w:sz w:val="28"/>
          <w:szCs w:val="28"/>
        </w:rPr>
        <w:t xml:space="preserve"> к взысканию задолженности </w:t>
      </w:r>
      <w:r w:rsidR="00DF6A91">
        <w:rPr>
          <w:b/>
          <w:color w:val="000000"/>
          <w:sz w:val="28"/>
          <w:szCs w:val="28"/>
        </w:rPr>
        <w:t>в части сумм местных налогов</w:t>
      </w:r>
    </w:p>
    <w:p w:rsidR="006F6A36" w:rsidRPr="00A645B6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27139" w:rsidRDefault="00C27139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A645B6">
        <w:rPr>
          <w:color w:val="000000"/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06.10.2003 </w:t>
      </w:r>
      <w:r w:rsidR="00DF6A91">
        <w:rPr>
          <w:color w:val="000000"/>
          <w:sz w:val="28"/>
          <w:szCs w:val="28"/>
        </w:rPr>
        <w:t>№</w:t>
      </w:r>
      <w:r w:rsidRPr="00A645B6">
        <w:rPr>
          <w:color w:val="000000"/>
          <w:sz w:val="28"/>
          <w:szCs w:val="28"/>
        </w:rPr>
        <w:t xml:space="preserve"> 131-ФЗ </w:t>
      </w:r>
      <w:r w:rsidR="00DF6A91">
        <w:rPr>
          <w:color w:val="000000"/>
          <w:sz w:val="28"/>
          <w:szCs w:val="28"/>
        </w:rPr>
        <w:t>«</w:t>
      </w:r>
      <w:r w:rsidRPr="00A645B6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6A91">
        <w:rPr>
          <w:color w:val="000000"/>
          <w:sz w:val="28"/>
          <w:szCs w:val="28"/>
        </w:rPr>
        <w:t>»</w:t>
      </w:r>
      <w:r w:rsidRPr="00A645B6">
        <w:rPr>
          <w:color w:val="000000"/>
          <w:sz w:val="28"/>
          <w:szCs w:val="28"/>
        </w:rPr>
        <w:t>,</w:t>
      </w:r>
      <w:r w:rsidR="00DF6A91">
        <w:rPr>
          <w:color w:val="000000"/>
          <w:sz w:val="28"/>
          <w:szCs w:val="28"/>
        </w:rPr>
        <w:t xml:space="preserve"> </w:t>
      </w:r>
      <w:r w:rsidR="00DF6A91" w:rsidRPr="00DF6A91">
        <w:rPr>
          <w:color w:val="000000"/>
          <w:sz w:val="28"/>
          <w:szCs w:val="28"/>
        </w:rPr>
        <w:t>Приказ</w:t>
      </w:r>
      <w:r w:rsidR="00DF6A91">
        <w:rPr>
          <w:color w:val="000000"/>
          <w:sz w:val="28"/>
          <w:szCs w:val="28"/>
        </w:rPr>
        <w:t>ом</w:t>
      </w:r>
      <w:r w:rsidR="00DF6A91" w:rsidRPr="00DF6A91">
        <w:rPr>
          <w:color w:val="000000"/>
          <w:sz w:val="28"/>
          <w:szCs w:val="28"/>
        </w:rPr>
        <w:t xml:space="preserve"> ФНС России от 02.04.2019 </w:t>
      </w:r>
      <w:r w:rsidR="00DF6A91">
        <w:rPr>
          <w:color w:val="000000"/>
          <w:sz w:val="28"/>
          <w:szCs w:val="28"/>
        </w:rPr>
        <w:t>№</w:t>
      </w:r>
      <w:r w:rsidR="00DF6A91" w:rsidRPr="00DF6A91">
        <w:rPr>
          <w:color w:val="000000"/>
          <w:sz w:val="28"/>
          <w:szCs w:val="28"/>
        </w:rPr>
        <w:t xml:space="preserve"> ММВ-7-8/164@ </w:t>
      </w:r>
      <w:r w:rsidR="00DF6A91">
        <w:rPr>
          <w:color w:val="000000"/>
          <w:sz w:val="28"/>
          <w:szCs w:val="28"/>
        </w:rPr>
        <w:t>«</w:t>
      </w:r>
      <w:r w:rsidR="00DF6A91" w:rsidRPr="00DF6A91">
        <w:rPr>
          <w:color w:val="000000"/>
          <w:sz w:val="28"/>
          <w:szCs w:val="28"/>
        </w:rPr>
        <w:t>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</w:t>
      </w:r>
      <w:proofErr w:type="gramEnd"/>
      <w:r w:rsidR="00DF6A91" w:rsidRPr="00DF6A91">
        <w:rPr>
          <w:color w:val="000000"/>
          <w:sz w:val="28"/>
          <w:szCs w:val="28"/>
        </w:rPr>
        <w:t xml:space="preserve"> пеням, штрафам и процентам</w:t>
      </w:r>
      <w:r w:rsidR="00DF6A91">
        <w:rPr>
          <w:color w:val="000000"/>
          <w:sz w:val="28"/>
          <w:szCs w:val="28"/>
        </w:rPr>
        <w:t>»,</w:t>
      </w:r>
      <w:r w:rsidRPr="00A645B6">
        <w:rPr>
          <w:color w:val="000000"/>
          <w:sz w:val="28"/>
          <w:szCs w:val="28"/>
        </w:rPr>
        <w:t xml:space="preserve"> </w:t>
      </w:r>
    </w:p>
    <w:p w:rsidR="00427888" w:rsidRPr="00A645B6" w:rsidRDefault="00427888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6A36" w:rsidRPr="00A645B6" w:rsidRDefault="006F6A36" w:rsidP="00F5751F">
      <w:pPr>
        <w:tabs>
          <w:tab w:val="num" w:pos="1080"/>
        </w:tabs>
        <w:autoSpaceDE/>
        <w:autoSpaceDN/>
        <w:adjustRightInd w:val="0"/>
        <w:jc w:val="both"/>
        <w:rPr>
          <w:color w:val="000000"/>
          <w:sz w:val="28"/>
          <w:szCs w:val="28"/>
        </w:rPr>
      </w:pPr>
      <w:r w:rsidRPr="00A645B6">
        <w:rPr>
          <w:color w:val="000000"/>
          <w:sz w:val="28"/>
          <w:szCs w:val="28"/>
        </w:rPr>
        <w:t>Совет народных депутатов Прокопьевского муниципального округа решил:</w:t>
      </w:r>
    </w:p>
    <w:p w:rsidR="006F6A36" w:rsidRPr="00A645B6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27139" w:rsidRPr="00DF6A91" w:rsidRDefault="006F6A36" w:rsidP="00C2713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45B6">
        <w:rPr>
          <w:color w:val="000000"/>
          <w:sz w:val="28"/>
          <w:szCs w:val="28"/>
        </w:rPr>
        <w:t xml:space="preserve">1. </w:t>
      </w:r>
      <w:r w:rsidR="00C27139" w:rsidRPr="00A645B6">
        <w:rPr>
          <w:rFonts w:eastAsiaTheme="minorHAnsi"/>
          <w:sz w:val="28"/>
          <w:szCs w:val="28"/>
          <w:lang w:eastAsia="en-US"/>
        </w:rPr>
        <w:t xml:space="preserve">Установить дополнительные основания </w:t>
      </w:r>
      <w:r w:rsidR="00DF6A91" w:rsidRPr="00DF6A91">
        <w:rPr>
          <w:color w:val="000000"/>
          <w:sz w:val="28"/>
          <w:szCs w:val="28"/>
        </w:rPr>
        <w:t>признания безнадежной к взыс</w:t>
      </w:r>
      <w:r w:rsidR="00FF3A0F">
        <w:rPr>
          <w:color w:val="000000"/>
          <w:sz w:val="28"/>
          <w:szCs w:val="28"/>
        </w:rPr>
        <w:t>канию задолженности</w:t>
      </w:r>
      <w:r w:rsidR="00C27139" w:rsidRPr="00DF6A91">
        <w:rPr>
          <w:rFonts w:eastAsiaTheme="minorHAnsi"/>
          <w:sz w:val="28"/>
          <w:szCs w:val="28"/>
          <w:lang w:eastAsia="en-US"/>
        </w:rPr>
        <w:t>:</w:t>
      </w:r>
    </w:p>
    <w:p w:rsidR="00C27139" w:rsidRPr="00A645B6" w:rsidRDefault="00C27139" w:rsidP="00C2713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45B6">
        <w:rPr>
          <w:color w:val="000000"/>
          <w:sz w:val="28"/>
          <w:szCs w:val="28"/>
        </w:rPr>
        <w:t xml:space="preserve">1.1. </w:t>
      </w:r>
      <w:r w:rsidR="00693BE7">
        <w:rPr>
          <w:rFonts w:eastAsiaTheme="minorHAnsi"/>
          <w:sz w:val="28"/>
          <w:szCs w:val="28"/>
          <w:lang w:eastAsia="en-US"/>
        </w:rPr>
        <w:t>в части сумм</w:t>
      </w:r>
      <w:r w:rsidR="00FF3A0F">
        <w:rPr>
          <w:rFonts w:eastAsiaTheme="minorHAnsi"/>
          <w:sz w:val="28"/>
          <w:szCs w:val="28"/>
          <w:lang w:eastAsia="en-US"/>
        </w:rPr>
        <w:t xml:space="preserve"> по налогу</w:t>
      </w:r>
      <w:r w:rsidRPr="00A645B6">
        <w:rPr>
          <w:rFonts w:eastAsiaTheme="minorHAnsi"/>
          <w:sz w:val="28"/>
          <w:szCs w:val="28"/>
          <w:lang w:eastAsia="en-US"/>
        </w:rPr>
        <w:t xml:space="preserve"> на имущество физических лиц и земельному налогу,</w:t>
      </w:r>
      <w:r w:rsidR="0005763B">
        <w:rPr>
          <w:rFonts w:eastAsiaTheme="minorHAnsi"/>
          <w:sz w:val="28"/>
          <w:szCs w:val="28"/>
          <w:lang w:eastAsia="en-US"/>
        </w:rPr>
        <w:t xml:space="preserve"> </w:t>
      </w:r>
      <w:r w:rsidR="0005763B" w:rsidRPr="006E21CE">
        <w:rPr>
          <w:rFonts w:eastAsiaTheme="minorHAnsi"/>
          <w:sz w:val="28"/>
          <w:szCs w:val="28"/>
          <w:lang w:eastAsia="en-US"/>
        </w:rPr>
        <w:t>в сумме до 100 рублей (включительно) по каждому налогу</w:t>
      </w:r>
      <w:r w:rsidRPr="00A645B6">
        <w:rPr>
          <w:rFonts w:eastAsiaTheme="minorHAnsi"/>
          <w:sz w:val="28"/>
          <w:szCs w:val="28"/>
          <w:lang w:eastAsia="en-US"/>
        </w:rPr>
        <w:t xml:space="preserve"> в случае смерти физического лица или объявления его умершим в порядке, установленном гражданским процессуальным законодательством Российской Федерации, на основании следующих документов:</w:t>
      </w:r>
    </w:p>
    <w:p w:rsidR="00C27139" w:rsidRPr="00A645B6" w:rsidRDefault="00C27139" w:rsidP="00C2713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45B6">
        <w:rPr>
          <w:rFonts w:eastAsiaTheme="minorHAnsi"/>
          <w:sz w:val="28"/>
          <w:szCs w:val="28"/>
          <w:lang w:eastAsia="en-US"/>
        </w:rPr>
        <w:t>а) сведени</w:t>
      </w:r>
      <w:r w:rsidR="00FF3A0F">
        <w:rPr>
          <w:rFonts w:eastAsiaTheme="minorHAnsi"/>
          <w:sz w:val="28"/>
          <w:szCs w:val="28"/>
          <w:lang w:eastAsia="en-US"/>
        </w:rPr>
        <w:t>й</w:t>
      </w:r>
      <w:r w:rsidR="00DF6A91">
        <w:rPr>
          <w:rFonts w:eastAsiaTheme="minorHAnsi"/>
          <w:sz w:val="28"/>
          <w:szCs w:val="28"/>
          <w:lang w:eastAsia="en-US"/>
        </w:rPr>
        <w:t xml:space="preserve"> </w:t>
      </w:r>
      <w:r w:rsidRPr="00A645B6">
        <w:rPr>
          <w:rFonts w:eastAsiaTheme="minorHAnsi"/>
          <w:sz w:val="28"/>
          <w:szCs w:val="28"/>
          <w:lang w:eastAsia="en-US"/>
        </w:rPr>
        <w:t>о</w:t>
      </w:r>
      <w:r w:rsidR="00DF6A91">
        <w:rPr>
          <w:rFonts w:eastAsiaTheme="minorHAnsi"/>
          <w:sz w:val="28"/>
          <w:szCs w:val="28"/>
          <w:lang w:eastAsia="en-US"/>
        </w:rPr>
        <w:t xml:space="preserve"> регистрации факта</w:t>
      </w:r>
      <w:r w:rsidRPr="00A645B6">
        <w:rPr>
          <w:rFonts w:eastAsiaTheme="minorHAnsi"/>
          <w:sz w:val="28"/>
          <w:szCs w:val="28"/>
          <w:lang w:eastAsia="en-US"/>
        </w:rPr>
        <w:t xml:space="preserve"> смерти физического лица, предоставляемых органами записи актов гражданского состояния в установленном порядке;</w:t>
      </w:r>
    </w:p>
    <w:p w:rsidR="00DF6A91" w:rsidRDefault="00763E99" w:rsidP="00DF6A91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справк</w:t>
      </w:r>
      <w:r w:rsidR="00FF3A0F">
        <w:rPr>
          <w:rFonts w:eastAsiaTheme="minorHAnsi"/>
          <w:sz w:val="28"/>
          <w:szCs w:val="28"/>
          <w:lang w:eastAsia="en-US"/>
        </w:rPr>
        <w:t>и</w:t>
      </w:r>
      <w:r w:rsidR="00C27139" w:rsidRPr="00A645B6">
        <w:rPr>
          <w:rFonts w:eastAsiaTheme="minorHAnsi"/>
          <w:sz w:val="28"/>
          <w:szCs w:val="28"/>
          <w:lang w:eastAsia="en-US"/>
        </w:rPr>
        <w:t xml:space="preserve"> налогового органа </w:t>
      </w:r>
      <w:r w:rsidR="00DF6A91">
        <w:rPr>
          <w:rFonts w:eastAsiaTheme="minorHAnsi"/>
          <w:sz w:val="28"/>
          <w:szCs w:val="28"/>
          <w:lang w:eastAsia="en-US"/>
        </w:rPr>
        <w:t>о суммах недоимки и задолженности по пеням, штрафам и процентам, взыскание которых невозможно.</w:t>
      </w:r>
    </w:p>
    <w:p w:rsidR="00C27139" w:rsidRPr="00A645B6" w:rsidRDefault="00C27139" w:rsidP="00C2713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45B6">
        <w:rPr>
          <w:color w:val="000000"/>
          <w:sz w:val="28"/>
          <w:szCs w:val="28"/>
        </w:rPr>
        <w:t xml:space="preserve">1.2. </w:t>
      </w:r>
      <w:r w:rsidR="00693BE7">
        <w:rPr>
          <w:rFonts w:eastAsiaTheme="minorHAnsi"/>
          <w:sz w:val="28"/>
          <w:szCs w:val="28"/>
          <w:lang w:eastAsia="en-US"/>
        </w:rPr>
        <w:t xml:space="preserve">в части сумм </w:t>
      </w:r>
      <w:r w:rsidRPr="00A645B6">
        <w:rPr>
          <w:rFonts w:eastAsiaTheme="minorHAnsi"/>
          <w:sz w:val="28"/>
          <w:szCs w:val="28"/>
          <w:lang w:eastAsia="en-US"/>
        </w:rPr>
        <w:t xml:space="preserve">по налогу на имущество физических лиц и земельному налогу, в случае выбытия налогоплательщика - физического лица на постоянное место жительства за пределы Российской Федерации, в отношении которого вынесено постановление об окончании исполнительного производства и о возвращении взыскателю исполнительного документа (на основании постановления судебного пристава-исполнителя об окончании </w:t>
      </w:r>
      <w:r w:rsidRPr="00A645B6">
        <w:rPr>
          <w:rFonts w:eastAsiaTheme="minorHAnsi"/>
          <w:sz w:val="28"/>
          <w:szCs w:val="28"/>
          <w:lang w:eastAsia="en-US"/>
        </w:rPr>
        <w:lastRenderedPageBreak/>
        <w:t>исполнительного производства и о возвращении исполнительного документа), на основании следующих документов:</w:t>
      </w:r>
      <w:proofErr w:type="gramEnd"/>
    </w:p>
    <w:p w:rsidR="00C27139" w:rsidRPr="00A645B6" w:rsidRDefault="00C27139" w:rsidP="00C2713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45B6">
        <w:rPr>
          <w:rFonts w:eastAsiaTheme="minorHAnsi"/>
          <w:sz w:val="28"/>
          <w:szCs w:val="28"/>
          <w:lang w:eastAsia="en-US"/>
        </w:rPr>
        <w:t>а</w:t>
      </w:r>
      <w:r w:rsidRPr="00A645B6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763E99">
        <w:rPr>
          <w:rFonts w:eastAsiaTheme="minorHAnsi"/>
          <w:sz w:val="28"/>
          <w:szCs w:val="28"/>
          <w:lang w:eastAsia="en-US"/>
        </w:rPr>
        <w:t>справк</w:t>
      </w:r>
      <w:r w:rsidR="00863642">
        <w:rPr>
          <w:rFonts w:eastAsiaTheme="minorHAnsi"/>
          <w:sz w:val="28"/>
          <w:szCs w:val="28"/>
          <w:lang w:eastAsia="en-US"/>
        </w:rPr>
        <w:t>и</w:t>
      </w:r>
      <w:r w:rsidR="00DF6A91" w:rsidRPr="00A645B6">
        <w:rPr>
          <w:rFonts w:eastAsiaTheme="minorHAnsi"/>
          <w:sz w:val="28"/>
          <w:szCs w:val="28"/>
          <w:lang w:eastAsia="en-US"/>
        </w:rPr>
        <w:t xml:space="preserve"> налогового органа </w:t>
      </w:r>
      <w:r w:rsidR="00DF6A91">
        <w:rPr>
          <w:rFonts w:eastAsiaTheme="minorHAnsi"/>
          <w:sz w:val="28"/>
          <w:szCs w:val="28"/>
          <w:lang w:eastAsia="en-US"/>
        </w:rPr>
        <w:t>о суммах недоимки и задолженности по пеням, штрафам и процентам, взыскание которых невозможно.</w:t>
      </w:r>
    </w:p>
    <w:p w:rsidR="00C27139" w:rsidRPr="00A645B6" w:rsidRDefault="006F6A36" w:rsidP="00C2713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45B6">
        <w:rPr>
          <w:color w:val="000000"/>
          <w:sz w:val="28"/>
          <w:szCs w:val="28"/>
        </w:rPr>
        <w:t xml:space="preserve">2. </w:t>
      </w:r>
      <w:r w:rsidR="00C27139" w:rsidRPr="00A645B6">
        <w:rPr>
          <w:rFonts w:eastAsiaTheme="minorHAnsi"/>
          <w:sz w:val="28"/>
          <w:szCs w:val="28"/>
          <w:lang w:eastAsia="en-US"/>
        </w:rPr>
        <w:t xml:space="preserve">Списание задолженности физических лиц </w:t>
      </w:r>
      <w:r w:rsidR="00693BE7">
        <w:rPr>
          <w:rFonts w:eastAsiaTheme="minorHAnsi"/>
          <w:sz w:val="28"/>
          <w:szCs w:val="28"/>
          <w:lang w:eastAsia="en-US"/>
        </w:rPr>
        <w:t>в части сумм</w:t>
      </w:r>
      <w:r w:rsidR="00C27139" w:rsidRPr="00A645B6">
        <w:rPr>
          <w:rFonts w:eastAsiaTheme="minorHAnsi"/>
          <w:sz w:val="28"/>
          <w:szCs w:val="28"/>
          <w:lang w:eastAsia="en-US"/>
        </w:rPr>
        <w:t xml:space="preserve"> по местным налогам, признанных безнадежными к взысканию согласно дополнительным основаниям, </w:t>
      </w:r>
      <w:r w:rsidR="00C27139" w:rsidRPr="00A645B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установленным в </w:t>
      </w:r>
      <w:hyperlink r:id="rId7" w:history="1">
        <w:r w:rsidR="00C27139" w:rsidRPr="00A645B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</w:t>
        </w:r>
      </w:hyperlink>
      <w:r w:rsidR="00C27139" w:rsidRPr="00A645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C27139" w:rsidRPr="00A645B6">
        <w:rPr>
          <w:rFonts w:eastAsiaTheme="minorHAnsi"/>
          <w:sz w:val="28"/>
          <w:szCs w:val="28"/>
          <w:lang w:eastAsia="en-US"/>
        </w:rPr>
        <w:t>решения, производится в порядке, утвержденном федеральным органом исполнительной власти, уполномоченным по контролю и надзору в области налогов и сборов.</w:t>
      </w:r>
    </w:p>
    <w:p w:rsidR="00C27139" w:rsidRPr="00A645B6" w:rsidRDefault="00C27139" w:rsidP="00C2713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45B6">
        <w:rPr>
          <w:rFonts w:eastAsiaTheme="minorHAnsi"/>
          <w:sz w:val="28"/>
          <w:szCs w:val="28"/>
          <w:lang w:eastAsia="en-US"/>
        </w:rPr>
        <w:t>3. Признать утратившим силу:</w:t>
      </w:r>
    </w:p>
    <w:p w:rsidR="00C27139" w:rsidRPr="00A645B6" w:rsidRDefault="00C27139" w:rsidP="00C27139">
      <w:pPr>
        <w:tabs>
          <w:tab w:val="num" w:pos="1080"/>
        </w:tabs>
        <w:autoSpaceDE/>
        <w:autoSpaceDN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45B6">
        <w:rPr>
          <w:rFonts w:eastAsiaTheme="minorHAnsi"/>
          <w:sz w:val="28"/>
          <w:szCs w:val="28"/>
          <w:lang w:eastAsia="en-US"/>
        </w:rPr>
        <w:t xml:space="preserve">- решение Совета народных депутатов Прокопьевского муниципального округа от 24.09.2020 № 179 «Об установлении дополнительных оснований признания </w:t>
      </w:r>
      <w:proofErr w:type="gramStart"/>
      <w:r w:rsidRPr="00A645B6">
        <w:rPr>
          <w:rFonts w:eastAsiaTheme="minorHAnsi"/>
          <w:sz w:val="28"/>
          <w:szCs w:val="28"/>
          <w:lang w:eastAsia="en-US"/>
        </w:rPr>
        <w:t>безнадежными</w:t>
      </w:r>
      <w:proofErr w:type="gramEnd"/>
      <w:r w:rsidRPr="00A645B6">
        <w:rPr>
          <w:rFonts w:eastAsiaTheme="minorHAnsi"/>
          <w:sz w:val="28"/>
          <w:szCs w:val="28"/>
          <w:lang w:eastAsia="en-US"/>
        </w:rPr>
        <w:t xml:space="preserve"> к взысканию недоимки по местным налогам, задолженности по пеням и штрафам по этим налогам»;</w:t>
      </w:r>
    </w:p>
    <w:p w:rsidR="00C27139" w:rsidRDefault="00C27139" w:rsidP="0094392A">
      <w:pPr>
        <w:tabs>
          <w:tab w:val="num" w:pos="1080"/>
        </w:tabs>
        <w:autoSpaceDE/>
        <w:autoSpaceDN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45B6">
        <w:rPr>
          <w:rFonts w:eastAsiaTheme="minorHAnsi"/>
          <w:sz w:val="28"/>
          <w:szCs w:val="28"/>
          <w:lang w:eastAsia="en-US"/>
        </w:rPr>
        <w:t xml:space="preserve">- решение Совета народных депутатов Прокопьевского муниципального округа от 25.02.2021 № 254 «О внесении изменений в решение Совета народных депутатов Прокопьевского муниципального округа от 24.09.2020 № 179 «Об установлении дополнительных оснований признания </w:t>
      </w:r>
      <w:proofErr w:type="gramStart"/>
      <w:r w:rsidRPr="00A645B6">
        <w:rPr>
          <w:rFonts w:eastAsiaTheme="minorHAnsi"/>
          <w:sz w:val="28"/>
          <w:szCs w:val="28"/>
          <w:lang w:eastAsia="en-US"/>
        </w:rPr>
        <w:t>безнадежными</w:t>
      </w:r>
      <w:proofErr w:type="gramEnd"/>
      <w:r w:rsidRPr="00A645B6">
        <w:rPr>
          <w:rFonts w:eastAsiaTheme="minorHAnsi"/>
          <w:sz w:val="28"/>
          <w:szCs w:val="28"/>
          <w:lang w:eastAsia="en-US"/>
        </w:rPr>
        <w:t xml:space="preserve"> к взысканию недоимки по местным налогам, задолженности по пеням и штрафам по этим налогам»</w:t>
      </w:r>
      <w:r w:rsidR="00A645B6">
        <w:rPr>
          <w:rFonts w:eastAsiaTheme="minorHAnsi"/>
          <w:sz w:val="28"/>
          <w:szCs w:val="28"/>
          <w:lang w:eastAsia="en-US"/>
        </w:rPr>
        <w:t>;</w:t>
      </w:r>
    </w:p>
    <w:p w:rsidR="00A645B6" w:rsidRPr="00A645B6" w:rsidRDefault="00A645B6" w:rsidP="0094392A">
      <w:pPr>
        <w:tabs>
          <w:tab w:val="num" w:pos="1080"/>
        </w:tabs>
        <w:autoSpaceDE/>
        <w:autoSpaceDN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решение Совета народных депутатов Краснобродского городского округа от 23.06.2017 № 21/255 «</w:t>
      </w:r>
      <w:r w:rsidRPr="00A645B6">
        <w:rPr>
          <w:rFonts w:eastAsiaTheme="minorHAnsi"/>
          <w:sz w:val="28"/>
          <w:szCs w:val="28"/>
          <w:lang w:eastAsia="en-US"/>
        </w:rPr>
        <w:t xml:space="preserve">Об установлении дополнительных оснований признания </w:t>
      </w:r>
      <w:proofErr w:type="gramStart"/>
      <w:r w:rsidRPr="00A645B6">
        <w:rPr>
          <w:rFonts w:eastAsiaTheme="minorHAnsi"/>
          <w:sz w:val="28"/>
          <w:szCs w:val="28"/>
          <w:lang w:eastAsia="en-US"/>
        </w:rPr>
        <w:t>безнадежными</w:t>
      </w:r>
      <w:proofErr w:type="gramEnd"/>
      <w:r w:rsidRPr="00A645B6">
        <w:rPr>
          <w:rFonts w:eastAsiaTheme="minorHAnsi"/>
          <w:sz w:val="28"/>
          <w:szCs w:val="28"/>
          <w:lang w:eastAsia="en-US"/>
        </w:rPr>
        <w:t xml:space="preserve"> к взысканию недоимки, задолженности по пеням и штрафам по </w:t>
      </w:r>
      <w:r>
        <w:rPr>
          <w:rFonts w:eastAsiaTheme="minorHAnsi"/>
          <w:sz w:val="28"/>
          <w:szCs w:val="28"/>
          <w:lang w:eastAsia="en-US"/>
        </w:rPr>
        <w:t>местным</w:t>
      </w:r>
      <w:r w:rsidRPr="00A645B6">
        <w:rPr>
          <w:rFonts w:eastAsiaTheme="minorHAnsi"/>
          <w:sz w:val="28"/>
          <w:szCs w:val="28"/>
          <w:lang w:eastAsia="en-US"/>
        </w:rPr>
        <w:t xml:space="preserve"> налогам»</w:t>
      </w:r>
      <w:r w:rsidR="00ED3FB3">
        <w:rPr>
          <w:rFonts w:eastAsiaTheme="minorHAnsi"/>
          <w:sz w:val="28"/>
          <w:szCs w:val="28"/>
          <w:lang w:eastAsia="en-US"/>
        </w:rPr>
        <w:t>.</w:t>
      </w:r>
    </w:p>
    <w:p w:rsidR="006F6A36" w:rsidRPr="00A645B6" w:rsidRDefault="0094392A" w:rsidP="00C27139">
      <w:pPr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645B6">
        <w:rPr>
          <w:color w:val="000000"/>
          <w:sz w:val="28"/>
          <w:szCs w:val="28"/>
        </w:rPr>
        <w:t>4</w:t>
      </w:r>
      <w:r w:rsidR="006F6A36" w:rsidRPr="00A645B6">
        <w:rPr>
          <w:color w:val="000000" w:themeColor="text1"/>
          <w:sz w:val="28"/>
          <w:szCs w:val="28"/>
        </w:rPr>
        <w:t xml:space="preserve">. </w:t>
      </w:r>
      <w:r w:rsidR="006F6A36" w:rsidRPr="00A645B6">
        <w:rPr>
          <w:bCs/>
          <w:color w:val="000000" w:themeColor="text1"/>
          <w:sz w:val="28"/>
          <w:szCs w:val="28"/>
        </w:rPr>
        <w:t>Опубликовать настоящее решение в газете «Сельская новь»</w:t>
      </w:r>
      <w:r w:rsidR="00A645B6" w:rsidRPr="00A645B6">
        <w:rPr>
          <w:bCs/>
          <w:color w:val="000000" w:themeColor="text1"/>
          <w:sz w:val="28"/>
          <w:szCs w:val="28"/>
        </w:rPr>
        <w:t>.</w:t>
      </w:r>
    </w:p>
    <w:p w:rsidR="00885917" w:rsidRPr="00A645B6" w:rsidRDefault="0094392A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 w:rsidRPr="00A645B6">
        <w:rPr>
          <w:bCs/>
          <w:sz w:val="28"/>
          <w:szCs w:val="28"/>
        </w:rPr>
        <w:t>5</w:t>
      </w:r>
      <w:r w:rsidR="00885917" w:rsidRPr="00A645B6">
        <w:rPr>
          <w:bCs/>
          <w:sz w:val="28"/>
          <w:szCs w:val="28"/>
        </w:rPr>
        <w:t>. На</w:t>
      </w:r>
      <w:r w:rsidR="00A645B6">
        <w:rPr>
          <w:bCs/>
          <w:sz w:val="28"/>
          <w:szCs w:val="28"/>
        </w:rPr>
        <w:t xml:space="preserve">стоящее решение вступает в силу </w:t>
      </w:r>
      <w:r w:rsidR="006F6A36" w:rsidRPr="00A645B6">
        <w:rPr>
          <w:color w:val="000000"/>
          <w:sz w:val="28"/>
          <w:szCs w:val="28"/>
        </w:rPr>
        <w:t>с 01.01.202</w:t>
      </w:r>
      <w:r w:rsidR="00ED73D3" w:rsidRPr="00A645B6">
        <w:rPr>
          <w:color w:val="000000"/>
          <w:sz w:val="28"/>
          <w:szCs w:val="28"/>
        </w:rPr>
        <w:t>3</w:t>
      </w:r>
      <w:r w:rsidR="00737EBB">
        <w:rPr>
          <w:color w:val="000000"/>
          <w:sz w:val="28"/>
          <w:szCs w:val="28"/>
        </w:rPr>
        <w:t xml:space="preserve"> года</w:t>
      </w:r>
      <w:r w:rsidR="00885917" w:rsidRPr="00A645B6">
        <w:rPr>
          <w:bCs/>
          <w:sz w:val="28"/>
          <w:szCs w:val="28"/>
        </w:rPr>
        <w:t xml:space="preserve">. </w:t>
      </w:r>
    </w:p>
    <w:p w:rsidR="00885917" w:rsidRPr="00A645B6" w:rsidRDefault="0094392A" w:rsidP="00342136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645B6">
        <w:rPr>
          <w:bCs/>
          <w:sz w:val="28"/>
          <w:szCs w:val="28"/>
        </w:rPr>
        <w:t>6</w:t>
      </w:r>
      <w:r w:rsidR="00885917" w:rsidRPr="00A645B6">
        <w:rPr>
          <w:bCs/>
          <w:sz w:val="28"/>
          <w:szCs w:val="28"/>
        </w:rPr>
        <w:t xml:space="preserve">. Контроль за исполнением решения возложить на председателя </w:t>
      </w:r>
      <w:r w:rsidR="00885917" w:rsidRPr="00A645B6">
        <w:rPr>
          <w:sz w:val="28"/>
          <w:szCs w:val="28"/>
        </w:rPr>
        <w:t xml:space="preserve">комиссии по бюджету и финансовой политике </w:t>
      </w:r>
      <w:r w:rsidR="00A645B6" w:rsidRPr="00A645B6">
        <w:rPr>
          <w:color w:val="000000" w:themeColor="text1"/>
          <w:sz w:val="28"/>
          <w:szCs w:val="28"/>
        </w:rPr>
        <w:t>С.В.</w:t>
      </w:r>
      <w:r w:rsidR="0073553B">
        <w:rPr>
          <w:color w:val="000000" w:themeColor="text1"/>
          <w:sz w:val="28"/>
          <w:szCs w:val="28"/>
        </w:rPr>
        <w:t xml:space="preserve"> </w:t>
      </w:r>
      <w:proofErr w:type="spellStart"/>
      <w:r w:rsidR="00A645B6" w:rsidRPr="00A645B6">
        <w:rPr>
          <w:color w:val="000000" w:themeColor="text1"/>
          <w:sz w:val="28"/>
          <w:szCs w:val="28"/>
        </w:rPr>
        <w:t>Шеха</w:t>
      </w:r>
      <w:proofErr w:type="spellEnd"/>
      <w:r w:rsidR="00885917" w:rsidRPr="00A645B6">
        <w:rPr>
          <w:color w:val="000000" w:themeColor="text1"/>
          <w:sz w:val="28"/>
          <w:szCs w:val="28"/>
        </w:rPr>
        <w:t>.</w:t>
      </w:r>
    </w:p>
    <w:p w:rsidR="00743A3F" w:rsidRDefault="00743A3F" w:rsidP="00743A3F">
      <w:pPr>
        <w:adjustRightInd w:val="0"/>
        <w:jc w:val="both"/>
        <w:rPr>
          <w:bCs/>
          <w:sz w:val="28"/>
          <w:szCs w:val="28"/>
        </w:rPr>
      </w:pPr>
    </w:p>
    <w:p w:rsidR="00217C8D" w:rsidRPr="00A645B6" w:rsidRDefault="00217C8D" w:rsidP="00743A3F">
      <w:pPr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347"/>
        <w:gridCol w:w="5386"/>
      </w:tblGrid>
      <w:tr w:rsidR="003F7FC1" w:rsidRPr="00A645B6" w:rsidTr="006E21CE">
        <w:tc>
          <w:tcPr>
            <w:tcW w:w="4347" w:type="dxa"/>
            <w:shd w:val="clear" w:color="auto" w:fill="auto"/>
          </w:tcPr>
          <w:p w:rsidR="00450BD1" w:rsidRPr="00A645B6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A645B6">
              <w:rPr>
                <w:sz w:val="28"/>
                <w:szCs w:val="28"/>
              </w:rPr>
              <w:t xml:space="preserve">Глава </w:t>
            </w:r>
            <w:r w:rsidR="003F7FC1" w:rsidRPr="00A645B6">
              <w:rPr>
                <w:sz w:val="28"/>
                <w:szCs w:val="28"/>
              </w:rPr>
              <w:t>Прокопьевского</w:t>
            </w:r>
          </w:p>
          <w:p w:rsidR="003F7FC1" w:rsidRPr="00A645B6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A645B6">
              <w:rPr>
                <w:sz w:val="28"/>
                <w:szCs w:val="28"/>
              </w:rPr>
              <w:t>муниципального округа</w:t>
            </w:r>
          </w:p>
          <w:p w:rsidR="00450BD1" w:rsidRPr="00A645B6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A645B6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A645B6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3F7FC1" w:rsidRPr="00A645B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A645B6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:rsidR="003F7FC1" w:rsidRPr="00A645B6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A645B6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A645B6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E047A9" w:rsidRPr="00A645B6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RPr="00A645B6" w:rsidSect="006E21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675"/>
    <w:multiLevelType w:val="hybridMultilevel"/>
    <w:tmpl w:val="D2C20A7A"/>
    <w:lvl w:ilvl="0" w:tplc="4CB40FE4">
      <w:start w:val="1"/>
      <w:numFmt w:val="decimal"/>
      <w:lvlText w:val="%1."/>
      <w:lvlJc w:val="left"/>
      <w:pPr>
        <w:tabs>
          <w:tab w:val="num" w:pos="903"/>
        </w:tabs>
        <w:ind w:left="903" w:hanging="363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2579B"/>
    <w:multiLevelType w:val="multilevel"/>
    <w:tmpl w:val="466E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813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63B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22C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3C"/>
    <w:rsid w:val="000D5E8B"/>
    <w:rsid w:val="000D60CD"/>
    <w:rsid w:val="000D63F0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413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8D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70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3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71F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136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B9E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40C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4FA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888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7E0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BE7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1CE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A36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D39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53B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37EBB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3F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3E99"/>
    <w:rsid w:val="007641C8"/>
    <w:rsid w:val="0076443A"/>
    <w:rsid w:val="00764A5B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175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3A0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58D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572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42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91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03A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92A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A6C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2F0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0A2B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5B6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6B58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13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809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13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6E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2E4E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2F19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0CF1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A91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058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05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3FB3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3D3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51F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A46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0F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F6A3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F6A3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6AB279A235D76F5E280D5C6921C918E9FCDF968EC61157E959DDD3B04ACE54502BDF65E9A602906B514238ECFE32338943B91A0ABB20D4C38E42fFc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0195-5C3D-4DB5-8AD2-3FC01BFE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7</cp:revision>
  <cp:lastPrinted>2020-09-18T07:17:00Z</cp:lastPrinted>
  <dcterms:created xsi:type="dcterms:W3CDTF">2022-11-10T04:37:00Z</dcterms:created>
  <dcterms:modified xsi:type="dcterms:W3CDTF">2022-11-25T04:08:00Z</dcterms:modified>
</cp:coreProperties>
</file>